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Write a campaign brief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campaign brief’,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write a campaign brief.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Write a campaign brief.</w:t>
              <w:br/>
              <w:br/>
              <w:t>Desired result: a ready-to-review marketing asset with a measurement plan for: write a campaign brief.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campaign brief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