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Prepare an interview answer bank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an interview answer bank’,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prepare an interview answer bank.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Prepare an interview answer bank.</w:t>
              <w:br/>
              <w:br/>
              <w:t>Desired result: a practical career document or next-step plan for: prepare an interview answer bank.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an interview answer bank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